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8F4E3D" w:rsidRDefault="008F4E3D" w14:paraId="672A6659" wp14:textId="77777777">
      <w:pPr>
        <w:widowControl w:val="0"/>
        <w:pBdr>
          <w:top w:val="nil"/>
          <w:left w:val="nil"/>
          <w:bottom w:val="nil"/>
          <w:right w:val="nil"/>
          <w:between w:val="nil"/>
        </w:pBdr>
        <w:spacing w:line="276" w:lineRule="auto"/>
      </w:pPr>
    </w:p>
    <w:p xmlns:wp14="http://schemas.microsoft.com/office/word/2010/wordml" w:rsidR="008F4E3D" w:rsidP="263974BC" w:rsidRDefault="008F4E3D" w14:paraId="5DAB6C7B" wp14:textId="7C19BE23">
      <w:pPr>
        <w:pStyle w:val="Normal"/>
        <w:rPr>
          <w:b w:val="1"/>
          <w:bCs w:val="1"/>
        </w:rPr>
      </w:pPr>
    </w:p>
    <w:p xmlns:wp14="http://schemas.microsoft.com/office/word/2010/wordml" w:rsidR="008F4E3D" w:rsidP="53B5E49D" w:rsidRDefault="00584204" w14:paraId="622A52C2" wp14:textId="77777777">
      <w:pPr>
        <w:jc w:val="left"/>
        <w:rPr>
          <w:b w:val="1"/>
          <w:bCs w:val="1"/>
        </w:rPr>
      </w:pPr>
      <w:r w:rsidRPr="53B5E49D" w:rsidR="00584204">
        <w:rPr>
          <w:b w:val="1"/>
          <w:bCs w:val="1"/>
        </w:rPr>
        <w:t>Media Contact:</w:t>
      </w:r>
    </w:p>
    <w:p xmlns:wp14="http://schemas.microsoft.com/office/word/2010/wordml" w:rsidR="008F4E3D" w:rsidP="53B5E49D" w:rsidRDefault="00584204" w14:paraId="392B2938" wp14:textId="77777777">
      <w:pPr>
        <w:jc w:val="left"/>
      </w:pPr>
      <w:r w:rsidR="00584204">
        <w:rPr/>
        <w:t>Gina Page</w:t>
      </w:r>
    </w:p>
    <w:p xmlns:wp14="http://schemas.microsoft.com/office/word/2010/wordml" w:rsidR="008F4E3D" w:rsidP="53B5E49D" w:rsidRDefault="00584204" w14:paraId="38D458D3" wp14:textId="77777777">
      <w:pPr>
        <w:jc w:val="left"/>
      </w:pPr>
      <w:r w:rsidR="00584204">
        <w:rPr/>
        <w:t>704-926-1359</w:t>
      </w:r>
    </w:p>
    <w:p xmlns:wp14="http://schemas.microsoft.com/office/word/2010/wordml" w:rsidR="008F4E3D" w:rsidP="53B5E49D" w:rsidRDefault="00584204" w14:paraId="5266BB99" wp14:textId="77777777">
      <w:pPr>
        <w:jc w:val="left"/>
      </w:pPr>
      <w:hyperlink r:id="Rbffed4b06b264069">
        <w:r w:rsidRPr="53B5E49D" w:rsidR="00584204">
          <w:rPr>
            <w:color w:val="1155CC"/>
            <w:u w:val="single"/>
          </w:rPr>
          <w:t>gpage@wrayward.com</w:t>
        </w:r>
      </w:hyperlink>
    </w:p>
    <w:p xmlns:wp14="http://schemas.microsoft.com/office/word/2010/wordml" w:rsidR="008F4E3D" w:rsidRDefault="00584204" w14:paraId="29D6B04F" wp14:textId="77777777">
      <w:pPr>
        <w:rPr>
          <w:b/>
        </w:rPr>
      </w:pPr>
      <w:r>
        <w:rPr>
          <w:b/>
        </w:rPr>
        <w:t xml:space="preserve"> </w:t>
      </w:r>
    </w:p>
    <w:p xmlns:wp14="http://schemas.microsoft.com/office/word/2010/wordml" w:rsidR="008F4E3D" w:rsidRDefault="008F4E3D" w14:paraId="02EB378F" wp14:textId="77777777">
      <w:pPr>
        <w:jc w:val="center"/>
        <w:rPr>
          <w:b/>
        </w:rPr>
      </w:pPr>
    </w:p>
    <w:p xmlns:wp14="http://schemas.microsoft.com/office/word/2010/wordml" w:rsidR="008F4E3D" w:rsidP="6B3F6431" w:rsidRDefault="00584204" w14:paraId="488994D8" wp14:textId="632CA606">
      <w:pPr>
        <w:jc w:val="center"/>
        <w:rPr>
          <w:b w:val="1"/>
          <w:bCs w:val="1"/>
          <w:lang w:val="en-US"/>
        </w:rPr>
      </w:pPr>
      <w:r w:rsidRPr="6B3F6431" w:rsidR="4B952DA7">
        <w:rPr>
          <w:b w:val="1"/>
          <w:bCs w:val="1"/>
          <w:lang w:val="en-US"/>
        </w:rPr>
        <w:t xml:space="preserve">Microban Highlights Antimicrobial </w:t>
      </w:r>
      <w:r w:rsidRPr="6B3F6431" w:rsidR="4B952DA7">
        <w:rPr>
          <w:b w:val="1"/>
          <w:bCs w:val="1"/>
          <w:lang w:val="en-US"/>
        </w:rPr>
        <w:t>Innovations at K</w:t>
      </w:r>
      <w:r w:rsidRPr="6B3F6431" w:rsidR="34E84EE5">
        <w:rPr>
          <w:b w:val="1"/>
          <w:bCs w:val="1"/>
          <w:lang w:val="en-US"/>
        </w:rPr>
        <w:t xml:space="preserve"> </w:t>
      </w:r>
      <w:r w:rsidRPr="6B3F6431" w:rsidR="4B952DA7">
        <w:rPr>
          <w:b w:val="1"/>
          <w:bCs w:val="1"/>
          <w:lang w:val="en-US"/>
        </w:rPr>
        <w:t xml:space="preserve">2025 </w:t>
      </w:r>
    </w:p>
    <w:p xmlns:wp14="http://schemas.microsoft.com/office/word/2010/wordml" w:rsidR="008F4E3D" w:rsidRDefault="008F4E3D" w14:paraId="6A05A809" wp14:textId="77777777">
      <w:pPr>
        <w:jc w:val="center"/>
        <w:rPr>
          <w:b/>
        </w:rPr>
      </w:pPr>
    </w:p>
    <w:p xmlns:wp14="http://schemas.microsoft.com/office/word/2010/wordml" w:rsidR="008F4E3D" w:rsidP="6B3F6431" w:rsidRDefault="00584204" w14:paraId="03B47815" wp14:textId="637AECE8">
      <w:pPr>
        <w:jc w:val="center"/>
        <w:rPr>
          <w:b w:val="1"/>
          <w:bCs w:val="1"/>
          <w:i w:val="1"/>
          <w:iCs w:val="1"/>
          <w:sz w:val="20"/>
          <w:szCs w:val="20"/>
          <w:lang w:val="en-US"/>
        </w:rPr>
      </w:pPr>
      <w:r w:rsidRPr="6B3F6431" w:rsidR="4B952DA7">
        <w:rPr>
          <w:b w:val="1"/>
          <w:bCs w:val="1"/>
          <w:i w:val="1"/>
          <w:iCs w:val="1"/>
          <w:sz w:val="20"/>
          <w:szCs w:val="20"/>
          <w:lang w:val="en-US"/>
        </w:rPr>
        <w:t xml:space="preserve">Trusted technologies help plastics brands deliver long-lasting </w:t>
      </w:r>
      <w:r w:rsidRPr="6B3F6431" w:rsidR="44D3D532">
        <w:rPr>
          <w:b w:val="1"/>
          <w:bCs w:val="1"/>
          <w:i w:val="1"/>
          <w:iCs w:val="1"/>
          <w:sz w:val="20"/>
          <w:szCs w:val="20"/>
          <w:lang w:val="en-US"/>
        </w:rPr>
        <w:t>cleanliness</w:t>
      </w:r>
      <w:r w:rsidRPr="6B3F6431" w:rsidR="4B952DA7">
        <w:rPr>
          <w:b w:val="1"/>
          <w:bCs w:val="1"/>
          <w:i w:val="1"/>
          <w:iCs w:val="1"/>
          <w:sz w:val="20"/>
          <w:szCs w:val="20"/>
          <w:lang w:val="en-US"/>
        </w:rPr>
        <w:t xml:space="preserve">, </w:t>
      </w:r>
      <w:r w:rsidRPr="6B3F6431" w:rsidR="632F7E47">
        <w:rPr>
          <w:b w:val="1"/>
          <w:bCs w:val="1"/>
          <w:i w:val="1"/>
          <w:iCs w:val="1"/>
          <w:sz w:val="20"/>
          <w:szCs w:val="20"/>
          <w:lang w:val="en-US"/>
        </w:rPr>
        <w:t xml:space="preserve">freshness, </w:t>
      </w:r>
      <w:r w:rsidRPr="6B3F6431" w:rsidR="4B952DA7">
        <w:rPr>
          <w:b w:val="1"/>
          <w:bCs w:val="1"/>
          <w:i w:val="1"/>
          <w:iCs w:val="1"/>
          <w:sz w:val="20"/>
          <w:szCs w:val="20"/>
          <w:lang w:val="en-US"/>
        </w:rPr>
        <w:t>durability</w:t>
      </w:r>
      <w:r w:rsidRPr="6B3F6431" w:rsidR="4B952DA7">
        <w:rPr>
          <w:b w:val="1"/>
          <w:bCs w:val="1"/>
          <w:i w:val="1"/>
          <w:iCs w:val="1"/>
          <w:sz w:val="20"/>
          <w:szCs w:val="20"/>
          <w:lang w:val="en-US"/>
        </w:rPr>
        <w:t xml:space="preserve"> and eco-conscious performance</w:t>
      </w:r>
    </w:p>
    <w:p xmlns:wp14="http://schemas.microsoft.com/office/word/2010/wordml" w:rsidR="008F4E3D" w:rsidP="6B3F6431" w:rsidRDefault="00584204" w14:paraId="4806DBDC" wp14:textId="2AFA6836">
      <w:pPr>
        <w:spacing w:before="240" w:after="240" w:line="276" w:lineRule="auto"/>
        <w:rPr>
          <w:lang w:val="en-US"/>
        </w:rPr>
      </w:pPr>
      <w:r w:rsidRPr="6B3F6431" w:rsidR="4B952DA7">
        <w:rPr>
          <w:rFonts w:ascii="Arial" w:hAnsi="Arial" w:eastAsia="Arial" w:cs="Arial"/>
          <w:b w:val="1"/>
          <w:bCs w:val="1"/>
          <w:sz w:val="6"/>
          <w:szCs w:val="6"/>
          <w:lang w:val="en-US"/>
        </w:rPr>
        <w:t xml:space="preserve"> </w:t>
      </w:r>
      <w:r w:rsidRPr="6B3F6431" w:rsidR="4B952DA7">
        <w:rPr>
          <w:b w:val="1"/>
          <w:bCs w:val="1"/>
          <w:lang w:val="en-US"/>
        </w:rPr>
        <w:t>DÜSSELDORF, Germany — October 8, 2025 —</w:t>
      </w:r>
      <w:r w:rsidRPr="6B3F6431" w:rsidR="4B952DA7">
        <w:rPr>
          <w:lang w:val="en-US"/>
        </w:rPr>
        <w:t xml:space="preserve"> </w:t>
      </w:r>
      <w:hyperlink r:id="R2daa8a12d1194838">
        <w:r w:rsidRPr="6B3F6431" w:rsidR="4B952DA7">
          <w:rPr>
            <w:color w:val="1155CC"/>
            <w:u w:val="single"/>
            <w:lang w:val="en-US"/>
          </w:rPr>
          <w:t>Microban International</w:t>
        </w:r>
      </w:hyperlink>
      <w:r w:rsidRPr="6B3F6431" w:rsidR="4B952DA7">
        <w:rPr>
          <w:lang w:val="en-US"/>
        </w:rPr>
        <w:t xml:space="preserve">, a global leader in </w:t>
      </w:r>
      <w:r w:rsidRPr="6B3F6431" w:rsidR="04FF3414">
        <w:rPr>
          <w:lang w:val="en-US"/>
        </w:rPr>
        <w:t>product protection</w:t>
      </w:r>
      <w:r w:rsidRPr="6B3F6431" w:rsidR="4B952DA7">
        <w:rPr>
          <w:lang w:val="en-US"/>
        </w:rPr>
        <w:t xml:space="preserve">, will </w:t>
      </w:r>
      <w:r w:rsidRPr="6B3F6431" w:rsidR="4B952DA7">
        <w:rPr>
          <w:lang w:val="en-US"/>
        </w:rPr>
        <w:t>showcase</w:t>
      </w:r>
      <w:r w:rsidRPr="6B3F6431" w:rsidR="4B952DA7">
        <w:rPr>
          <w:lang w:val="en-US"/>
        </w:rPr>
        <w:t xml:space="preserve"> its most recent additive solutions at K 2025, the world’s premier trade fair for plastics and rubber. Designed to meet regulatory and performance demands of manufacturers across various industries, these technologies empower brands to create products that stay cleaner, </w:t>
      </w:r>
      <w:r w:rsidRPr="6B3F6431" w:rsidR="4B952DA7">
        <w:rPr>
          <w:lang w:val="en-US"/>
        </w:rPr>
        <w:t>fresher</w:t>
      </w:r>
      <w:r w:rsidRPr="6B3F6431" w:rsidR="4B952DA7">
        <w:rPr>
          <w:lang w:val="en-US"/>
        </w:rPr>
        <w:t xml:space="preserve"> and more durable for longer.</w:t>
      </w:r>
    </w:p>
    <w:p xmlns:wp14="http://schemas.microsoft.com/office/word/2010/wordml" w:rsidR="008F4E3D" w:rsidP="6B3F6431" w:rsidRDefault="00584204" w14:paraId="58B0BC5C" wp14:textId="60F943FC">
      <w:pPr>
        <w:spacing w:before="240" w:after="240" w:line="276" w:lineRule="auto"/>
        <w:rPr>
          <w:lang w:val="en-US"/>
        </w:rPr>
      </w:pPr>
      <w:r w:rsidRPr="6B3F6431" w:rsidR="4B952DA7">
        <w:rPr>
          <w:lang w:val="en-US"/>
        </w:rPr>
        <w:t xml:space="preserve">At this year’s show, Microban will highlight its portfolio of antimicrobial additives engineered for polymers, including </w:t>
      </w:r>
      <w:r w:rsidRPr="6B3F6431" w:rsidR="4B952DA7">
        <w:rPr>
          <w:lang w:val="en-US"/>
        </w:rPr>
        <w:t>AkoTech</w:t>
      </w:r>
      <w:r w:rsidRPr="6B3F6431" w:rsidR="4B952DA7">
        <w:rPr>
          <w:lang w:val="en-US"/>
        </w:rPr>
        <w:t xml:space="preserve">, </w:t>
      </w:r>
      <w:r w:rsidRPr="6B3F6431" w:rsidR="4B952DA7">
        <w:rPr>
          <w:lang w:val="en-US"/>
        </w:rPr>
        <w:t>Ascera</w:t>
      </w:r>
      <w:r w:rsidRPr="6B3F6431" w:rsidR="4B952DA7">
        <w:rPr>
          <w:lang w:val="en-US"/>
        </w:rPr>
        <w:t xml:space="preserve"> and </w:t>
      </w:r>
      <w:r w:rsidRPr="6B3F6431" w:rsidR="4B952DA7">
        <w:rPr>
          <w:lang w:val="en-US"/>
        </w:rPr>
        <w:t>MicroGuard</w:t>
      </w:r>
      <w:r w:rsidRPr="6B3F6431" w:rsidR="4B952DA7">
        <w:rPr>
          <w:lang w:val="en-US"/>
        </w:rPr>
        <w:t xml:space="preserve">. These trusted solutions are already enabling global partners to enhance product performance, meet rising consumer </w:t>
      </w:r>
      <w:r w:rsidRPr="6B3F6431" w:rsidR="4B952DA7">
        <w:rPr>
          <w:lang w:val="en-US"/>
        </w:rPr>
        <w:t>expectations</w:t>
      </w:r>
      <w:r w:rsidRPr="6B3F6431" w:rsidR="4B952DA7">
        <w:rPr>
          <w:lang w:val="en-US"/>
        </w:rPr>
        <w:t xml:space="preserve"> and reduce waste by extending product lifecycles.</w:t>
      </w:r>
    </w:p>
    <w:p xmlns:wp14="http://schemas.microsoft.com/office/word/2010/wordml" w:rsidR="008F4E3D" w:rsidRDefault="00584204" w14:paraId="6F421C83" wp14:textId="77777777">
      <w:pPr>
        <w:spacing w:before="240" w:after="240" w:line="276" w:lineRule="auto"/>
      </w:pPr>
      <w:r w:rsidRPr="3152C685" w:rsidR="00584204">
        <w:rPr>
          <w:lang w:val="en-US"/>
        </w:rPr>
        <w:t xml:space="preserve">As the plastics industry faces growing regulatory pressures and demand for environmentally responsible solutions, Microban is delivering a portfolio of PFAS-free technologies. These solutions help manufacturers meet compliance requirements, reduce environmental </w:t>
      </w:r>
      <w:r w:rsidRPr="3152C685" w:rsidR="00584204">
        <w:rPr>
          <w:lang w:val="en-US"/>
        </w:rPr>
        <w:t>impact</w:t>
      </w:r>
      <w:r w:rsidRPr="3152C685" w:rsidR="00584204">
        <w:rPr>
          <w:lang w:val="en-US"/>
        </w:rPr>
        <w:t xml:space="preserve"> and add performance benefits that strengthen product differentiation.</w:t>
      </w:r>
    </w:p>
    <w:p xmlns:wp14="http://schemas.microsoft.com/office/word/2010/wordml" w:rsidR="008F4E3D" w:rsidRDefault="00584204" w14:paraId="28ED1C3A" wp14:textId="77777777">
      <w:pPr>
        <w:spacing w:before="240" w:after="240" w:line="276" w:lineRule="auto"/>
      </w:pPr>
      <w:r w:rsidRPr="3152C685" w:rsidR="00584204">
        <w:rPr>
          <w:lang w:val="en-US"/>
        </w:rPr>
        <w:t xml:space="preserve">Microban will host a media event on Thursday, October 9 at 16:00 in Hall 8B, Room 801B. During this session, company technical leaders will </w:t>
      </w:r>
      <w:r w:rsidRPr="3152C685" w:rsidR="00584204">
        <w:rPr>
          <w:lang w:val="en-US"/>
        </w:rPr>
        <w:t>showcase</w:t>
      </w:r>
      <w:r w:rsidRPr="3152C685" w:rsidR="00584204">
        <w:rPr>
          <w:lang w:val="en-US"/>
        </w:rPr>
        <w:t xml:space="preserve"> how antimicrobial additive technologies are shaping the future of plastics across key industries. Attendees will gain insights into the trends driving plastics innovation, explore real-world case studies transforming the market and take part in an interactive Q&amp;A discussion.</w:t>
      </w:r>
    </w:p>
    <w:p xmlns:wp14="http://schemas.microsoft.com/office/word/2010/wordml" w:rsidR="008F4E3D" w:rsidRDefault="00584204" w14:paraId="70466FB6" wp14:textId="77777777">
      <w:pPr>
        <w:spacing w:before="240" w:after="240" w:line="276" w:lineRule="auto"/>
      </w:pPr>
      <w:r>
        <w:t xml:space="preserve">Visit Microban at Booth E80 in Hall 8B during K 2025 to speak with technical experts and discover how proven additive technologies are transforming plastics applications worldwide. </w:t>
      </w:r>
    </w:p>
    <w:p xmlns:wp14="http://schemas.microsoft.com/office/word/2010/wordml" w:rsidR="008F4E3D" w:rsidRDefault="00584204" w14:paraId="6CA89DB9" wp14:textId="77777777">
      <w:pPr>
        <w:spacing w:before="240" w:after="240" w:line="276" w:lineRule="auto"/>
        <w:rPr>
          <w:b/>
          <w:u w:val="single"/>
        </w:rPr>
      </w:pPr>
      <w:r>
        <w:rPr>
          <w:b/>
          <w:u w:val="single"/>
        </w:rPr>
        <w:t>About Microban’s Technologies for Plastics</w:t>
      </w:r>
    </w:p>
    <w:p xmlns:wp14="http://schemas.microsoft.com/office/word/2010/wordml" w:rsidR="008F4E3D" w:rsidRDefault="00584204" w14:paraId="1FCC58B0" wp14:textId="77777777">
      <w:pPr>
        <w:spacing w:before="240" w:after="240" w:line="276" w:lineRule="auto"/>
        <w:rPr>
          <w:u w:val="single"/>
        </w:rPr>
      </w:pPr>
      <w:hyperlink r:id="rId13">
        <w:r>
          <w:rPr>
            <w:color w:val="1155CC"/>
            <w:u w:val="single"/>
          </w:rPr>
          <w:t>AkoTech</w:t>
        </w:r>
      </w:hyperlink>
    </w:p>
    <w:p xmlns:wp14="http://schemas.microsoft.com/office/word/2010/wordml" w:rsidR="008F4E3D" w:rsidP="6B3F6431" w:rsidRDefault="00584204" w14:paraId="661BBF44" wp14:textId="699DC89E">
      <w:pPr>
        <w:spacing w:before="240" w:after="240" w:line="276" w:lineRule="auto"/>
        <w:rPr>
          <w:lang w:val="en-US"/>
        </w:rPr>
      </w:pPr>
      <w:r w:rsidRPr="6B3F6431" w:rsidR="4B952DA7">
        <w:rPr>
          <w:lang w:val="en-US"/>
        </w:rPr>
        <w:t>AkoTech</w:t>
      </w:r>
      <w:r w:rsidRPr="6B3F6431" w:rsidR="4B952DA7">
        <w:rPr>
          <w:lang w:val="en-US"/>
        </w:rPr>
        <w:t xml:space="preserve"> is an advanced </w:t>
      </w:r>
      <w:r w:rsidRPr="6B3F6431" w:rsidR="368400CD">
        <w:rPr>
          <w:lang w:val="en-US"/>
        </w:rPr>
        <w:t xml:space="preserve">coating capability </w:t>
      </w:r>
      <w:r w:rsidRPr="6B3F6431" w:rsidR="4B952DA7">
        <w:rPr>
          <w:lang w:val="en-US"/>
        </w:rPr>
        <w:t xml:space="preserve">platform </w:t>
      </w:r>
      <w:r w:rsidRPr="6B3F6431" w:rsidR="7ADDC642">
        <w:rPr>
          <w:lang w:val="en-US"/>
        </w:rPr>
        <w:t>that provides multifunctionality</w:t>
      </w:r>
      <w:r w:rsidRPr="6B3F6431" w:rsidR="4B952DA7">
        <w:rPr>
          <w:lang w:val="en-US"/>
        </w:rPr>
        <w:t xml:space="preserve">. Easy to use and customizable for various manufacturing processes and end-use applications, </w:t>
      </w:r>
      <w:r w:rsidRPr="6B3F6431" w:rsidR="4B952DA7">
        <w:rPr>
          <w:lang w:val="en-US"/>
        </w:rPr>
        <w:t>AkoTech</w:t>
      </w:r>
      <w:r w:rsidRPr="6B3F6431" w:rsidR="4B952DA7">
        <w:rPr>
          <w:lang w:val="en-US"/>
        </w:rPr>
        <w:t xml:space="preserve"> formulations can provide benefits such as excellent hardness, adhesion, water and oil repellency and chemical resistance. </w:t>
      </w:r>
      <w:r w:rsidRPr="6B3F6431" w:rsidR="4B952DA7">
        <w:rPr>
          <w:lang w:val="en-US"/>
        </w:rPr>
        <w:t>AkoTech’s</w:t>
      </w:r>
      <w:r w:rsidRPr="6B3F6431" w:rsidR="4B952DA7">
        <w:rPr>
          <w:lang w:val="en-US"/>
        </w:rPr>
        <w:t xml:space="preserve"> multifunctional capabilities are proven to help glass, wood, </w:t>
      </w:r>
      <w:r w:rsidRPr="6B3F6431" w:rsidR="4B952DA7">
        <w:rPr>
          <w:lang w:val="en-US"/>
        </w:rPr>
        <w:t>metal</w:t>
      </w:r>
      <w:r w:rsidRPr="6B3F6431" w:rsidR="4B952DA7">
        <w:rPr>
          <w:lang w:val="en-US"/>
        </w:rPr>
        <w:t xml:space="preserve"> and nonwoven materials stay cleaner, </w:t>
      </w:r>
      <w:r w:rsidRPr="6B3F6431" w:rsidR="4B952DA7">
        <w:rPr>
          <w:lang w:val="en-US"/>
        </w:rPr>
        <w:t>fresher</w:t>
      </w:r>
      <w:r w:rsidRPr="6B3F6431" w:rsidR="4B952DA7">
        <w:rPr>
          <w:lang w:val="en-US"/>
        </w:rPr>
        <w:t xml:space="preserve"> and longer-lasting.</w:t>
      </w:r>
    </w:p>
    <w:p xmlns:wp14="http://schemas.microsoft.com/office/word/2010/wordml" w:rsidR="008F4E3D" w:rsidRDefault="00584204" w14:paraId="2D49E62A" wp14:textId="77777777">
      <w:pPr>
        <w:spacing w:before="240" w:after="240" w:line="276" w:lineRule="auto"/>
        <w:rPr>
          <w:u w:val="single"/>
        </w:rPr>
      </w:pPr>
      <w:hyperlink r:id="rId14">
        <w:r>
          <w:rPr>
            <w:color w:val="1155CC"/>
            <w:u w:val="single"/>
          </w:rPr>
          <w:t>Ascera</w:t>
        </w:r>
      </w:hyperlink>
    </w:p>
    <w:p xmlns:wp14="http://schemas.microsoft.com/office/word/2010/wordml" w:rsidR="008F4E3D" w:rsidRDefault="00584204" w14:paraId="3BA244C3" wp14:textId="77777777">
      <w:pPr>
        <w:spacing w:before="240" w:after="240" w:line="276" w:lineRule="auto"/>
      </w:pPr>
      <w:r w:rsidRPr="3152C685" w:rsidR="00584204">
        <w:rPr>
          <w:lang w:val="en-US"/>
        </w:rPr>
        <w:t>Ascera</w:t>
      </w:r>
      <w:r w:rsidRPr="3152C685" w:rsidR="00584204">
        <w:rPr>
          <w:lang w:val="en-US"/>
        </w:rPr>
        <w:t xml:space="preserve"> is a patented metal-free antimicrobial technology inspired by nature*. It is designed to inhibit bacterial growth by up to 99.99% while reducing environmental impact. Unlike traditional antimicrobials that rely on metal-based chemistries, </w:t>
      </w:r>
      <w:r w:rsidRPr="3152C685" w:rsidR="00584204">
        <w:rPr>
          <w:lang w:val="en-US"/>
        </w:rPr>
        <w:t>Ascera’s</w:t>
      </w:r>
      <w:r w:rsidRPr="3152C685" w:rsidR="00584204">
        <w:rPr>
          <w:lang w:val="en-US"/>
        </w:rPr>
        <w:t xml:space="preserve"> active ingredient is </w:t>
      </w:r>
      <w:r w:rsidRPr="3152C685" w:rsidR="00584204">
        <w:rPr>
          <w:lang w:val="en-US"/>
        </w:rPr>
        <w:t>similar to</w:t>
      </w:r>
      <w:r w:rsidRPr="3152C685" w:rsidR="00584204">
        <w:rPr>
          <w:lang w:val="en-US"/>
        </w:rPr>
        <w:t xml:space="preserve"> acids found in nature* and has a long history of being used in multiple consumer product applications. Moreover, it provides UV-stable, 24/7 product protection and seamlessly integrates into polymers and coatings, extending p</w:t>
      </w:r>
      <w:r w:rsidRPr="3152C685" w:rsidR="00584204">
        <w:rPr>
          <w:lang w:val="en-US"/>
        </w:rPr>
        <w:t xml:space="preserve">roduct life and promoting sustainability. </w:t>
      </w:r>
    </w:p>
    <w:p xmlns:wp14="http://schemas.microsoft.com/office/word/2010/wordml" w:rsidR="008F4E3D" w:rsidRDefault="00584204" w14:paraId="163DF89C" wp14:textId="77777777">
      <w:pPr>
        <w:spacing w:before="240" w:after="240" w:line="276" w:lineRule="auto"/>
      </w:pPr>
      <w:r w:rsidRPr="3152C685" w:rsidR="00584204">
        <w:rPr>
          <w:lang w:val="en-US"/>
        </w:rPr>
        <w:t xml:space="preserve">*The Microban technology used in this product is </w:t>
      </w:r>
      <w:r w:rsidRPr="3152C685" w:rsidR="00584204">
        <w:rPr>
          <w:lang w:val="en-US"/>
        </w:rPr>
        <w:t>similar to</w:t>
      </w:r>
      <w:r w:rsidRPr="3152C685" w:rsidR="00584204">
        <w:rPr>
          <w:lang w:val="en-US"/>
        </w:rPr>
        <w:t xml:space="preserve"> acids found in nature and is used in multiple consumer product applications.</w:t>
      </w:r>
    </w:p>
    <w:p xmlns:wp14="http://schemas.microsoft.com/office/word/2010/wordml" w:rsidR="008F4E3D" w:rsidRDefault="00584204" w14:paraId="4341D59F" wp14:textId="77777777">
      <w:pPr>
        <w:spacing w:before="240" w:after="240" w:line="276" w:lineRule="auto"/>
      </w:pPr>
      <w:hyperlink r:id="rId15">
        <w:r>
          <w:rPr>
            <w:color w:val="1155CC"/>
            <w:u w:val="single"/>
          </w:rPr>
          <w:t>MicroGuard</w:t>
        </w:r>
      </w:hyperlink>
      <w:r>
        <w:t xml:space="preserve"> </w:t>
      </w:r>
    </w:p>
    <w:p xmlns:wp14="http://schemas.microsoft.com/office/word/2010/wordml" w:rsidR="008F4E3D" w:rsidRDefault="00584204" w14:paraId="68F37C72" wp14:textId="77777777">
      <w:pPr>
        <w:spacing w:before="240" w:after="240" w:line="276" w:lineRule="auto"/>
      </w:pPr>
      <w:r w:rsidRPr="3152C685" w:rsidR="00584204">
        <w:rPr>
          <w:lang w:val="en-US"/>
        </w:rPr>
        <w:t>MicroGuard</w:t>
      </w:r>
      <w:r w:rsidRPr="3152C685" w:rsidR="00584204">
        <w:rPr>
          <w:lang w:val="en-US"/>
        </w:rPr>
        <w:t xml:space="preserve"> is a line of antimicrobial chemistries for PVC, PU and EVA foam applications. The technology </w:t>
      </w:r>
      <w:r w:rsidRPr="3152C685" w:rsidR="00584204">
        <w:rPr>
          <w:lang w:val="en-US"/>
        </w:rPr>
        <w:t>utilizes</w:t>
      </w:r>
      <w:r w:rsidRPr="3152C685" w:rsidR="00584204">
        <w:rPr>
          <w:lang w:val="en-US"/>
        </w:rPr>
        <w:t xml:space="preserve"> highly effective non-metal active ingredients and can be provided in both masterbatch pellet and liquid formulations to satisfy different manufacturing requirements. It is recommended for applications that require broad-spectrum antimicrobial performance and will help prevent staining and loss of mechanical strength or flexibility caused by fungal attack.</w:t>
      </w:r>
    </w:p>
    <w:p xmlns:wp14="http://schemas.microsoft.com/office/word/2010/wordml" w:rsidR="008F4E3D" w:rsidRDefault="00584204" w14:paraId="45F211BB" wp14:textId="77777777">
      <w:pPr>
        <w:spacing w:before="240" w:after="240" w:line="276" w:lineRule="auto"/>
        <w:jc w:val="center"/>
        <w:rPr>
          <w:b/>
        </w:rPr>
      </w:pPr>
      <w:r>
        <w:t xml:space="preserve"> </w:t>
      </w:r>
      <w:r>
        <w:rPr>
          <w:b/>
        </w:rPr>
        <w:t>###</w:t>
      </w:r>
    </w:p>
    <w:p xmlns:wp14="http://schemas.microsoft.com/office/word/2010/wordml" w:rsidR="008F4E3D" w:rsidP="263974BC" w:rsidRDefault="00584204" w14:paraId="4034D0F6" wp14:textId="0AF446F3">
      <w:pPr>
        <w:spacing w:before="240" w:after="240"/>
        <w:rPr>
          <w:lang w:val="en-US"/>
        </w:rPr>
      </w:pPr>
      <w:r w:rsidRPr="263974BC" w:rsidR="522D8251">
        <w:rPr>
          <w:b w:val="1"/>
          <w:bCs w:val="1"/>
          <w:lang w:val="en-US"/>
        </w:rPr>
        <w:t>About Microban International</w:t>
      </w:r>
    </w:p>
    <w:p xmlns:wp14="http://schemas.microsoft.com/office/word/2010/wordml" w:rsidR="008F4E3D" w:rsidP="263974BC" w:rsidRDefault="00584204" w14:paraId="501AC97E" wp14:textId="33D450C4">
      <w:pPr>
        <w:spacing w:before="240" w:after="240"/>
        <w:rPr>
          <w:lang w:val="en-US"/>
        </w:rPr>
      </w:pPr>
      <w:r w:rsidRPr="263974BC" w:rsidR="522D8251">
        <w:rPr>
          <w:lang w:val="en-US"/>
        </w:rPr>
        <w:t xml:space="preserve">Part of Barr Brands International, Microban International is home to the most trusted and well-known global brands in the antimicrobial, odor </w:t>
      </w:r>
      <w:r w:rsidRPr="263974BC" w:rsidR="522D8251">
        <w:rPr>
          <w:lang w:val="en-US"/>
        </w:rPr>
        <w:t>control</w:t>
      </w:r>
      <w:r w:rsidRPr="263974BC" w:rsidR="522D8251">
        <w:rPr>
          <w:lang w:val="en-US"/>
        </w:rPr>
        <w:t xml:space="preserve"> and sanitization/disinfection markets: Microban</w:t>
      </w:r>
      <w:r w:rsidRPr="263974BC" w:rsidR="522D8251">
        <w:rPr>
          <w:vertAlign w:val="superscript"/>
          <w:lang w:val="en-US"/>
        </w:rPr>
        <w:t>®</w:t>
      </w:r>
      <w:r w:rsidRPr="263974BC" w:rsidR="522D8251">
        <w:rPr>
          <w:lang w:val="en-US"/>
        </w:rPr>
        <w:t xml:space="preserve"> and Ultra-Fresh</w:t>
      </w:r>
      <w:r w:rsidRPr="263974BC" w:rsidR="522D8251">
        <w:rPr>
          <w:vertAlign w:val="superscript"/>
          <w:lang w:val="en-US"/>
        </w:rPr>
        <w:t>®</w:t>
      </w:r>
      <w:r w:rsidRPr="263974BC" w:rsidR="522D8251">
        <w:rPr>
          <w:lang w:val="en-US"/>
        </w:rPr>
        <w:t xml:space="preserve">. Our organization has experienced over 100 collective years of growth and has revolutionized the industry. </w:t>
      </w:r>
      <w:r w:rsidRPr="263974BC" w:rsidR="522D8251">
        <w:rPr>
          <w:lang w:val="en-US"/>
        </w:rPr>
        <w:t>As the global leader, our proactive systems</w:t>
      </w:r>
      <w:r w:rsidRPr="263974BC" w:rsidR="522D8251">
        <w:rPr>
          <w:lang w:val="en-US"/>
        </w:rPr>
        <w:t xml:space="preserve"> keep products cleaner and control odors better by preventing problems before they start. Microban International drives innovation by combining science and creative solutions that enhance high-quality consumer, textile, industrial and medical products worldwide. Today, the Microban and Ultra-Fresh brands and our technologies are featured on </w:t>
      </w:r>
      <w:r w:rsidRPr="263974BC" w:rsidR="522D8251">
        <w:rPr>
          <w:lang w:val="en-US"/>
        </w:rPr>
        <w:t xml:space="preserve">thousands of products worldwide. The company is headquartered in North Carolina and </w:t>
      </w:r>
      <w:r w:rsidRPr="263974BC" w:rsidR="522D8251">
        <w:rPr>
          <w:lang w:val="en-US"/>
        </w:rPr>
        <w:t>operates</w:t>
      </w:r>
      <w:r w:rsidRPr="263974BC" w:rsidR="522D8251">
        <w:rPr>
          <w:lang w:val="en-US"/>
        </w:rPr>
        <w:t xml:space="preserve"> in North America, </w:t>
      </w:r>
      <w:r w:rsidRPr="263974BC" w:rsidR="522D8251">
        <w:rPr>
          <w:lang w:val="en-US"/>
        </w:rPr>
        <w:t>Europe</w:t>
      </w:r>
      <w:r w:rsidRPr="263974BC" w:rsidR="522D8251">
        <w:rPr>
          <w:lang w:val="en-US"/>
        </w:rPr>
        <w:t xml:space="preserve"> and Asia Pacific. For more information, please visit </w:t>
      </w:r>
      <w:hyperlink r:id="R6b85e79697a64e6a">
        <w:r w:rsidRPr="263974BC" w:rsidR="522D8251">
          <w:rPr>
            <w:color w:val="467886"/>
            <w:u w:val="single"/>
            <w:lang w:val="en-US"/>
          </w:rPr>
          <w:t>www.microban.com</w:t>
        </w:r>
      </w:hyperlink>
      <w:r w:rsidRPr="263974BC" w:rsidR="522D8251">
        <w:rPr>
          <w:lang w:val="en-US"/>
        </w:rPr>
        <w:t>.</w:t>
      </w:r>
    </w:p>
    <w:p xmlns:wp14="http://schemas.microsoft.com/office/word/2010/wordml" w:rsidR="008F4E3D" w:rsidRDefault="00584204" w14:paraId="0A6959E7" wp14:textId="77777777">
      <w:pPr>
        <w:spacing w:before="240" w:after="240"/>
        <w:rPr>
          <w:b/>
        </w:rPr>
      </w:pPr>
      <w:r>
        <w:rPr>
          <w:sz w:val="20"/>
          <w:szCs w:val="20"/>
        </w:rPr>
        <w:t xml:space="preserve"> </w:t>
      </w:r>
    </w:p>
    <w:sectPr w:rsidR="008F4E3D">
      <w:headerReference w:type="even" r:id="rId17"/>
      <w:headerReference w:type="default" r:id="rId18"/>
      <w:footerReference w:type="default" r:id="rId19"/>
      <w:headerReference w:type="first" r:id="rId20"/>
      <w:footerReference w:type="first" r:id="rId21"/>
      <w:pgSz w:w="12240" w:h="15840" w:orient="portrait"/>
      <w:pgMar w:top="360" w:right="1080" w:bottom="863" w:left="1080" w:header="72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584204" w:rsidRDefault="00584204" w14:paraId="72A3D3EC" wp14:textId="77777777">
      <w:r>
        <w:separator/>
      </w:r>
    </w:p>
  </w:endnote>
  <w:endnote w:type="continuationSeparator" w:id="0">
    <w:p xmlns:wp14="http://schemas.microsoft.com/office/word/2010/wordml" w:rsidR="00584204" w:rsidRDefault="00584204" w14:paraId="0D0B940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ocator">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F4E3D" w:rsidRDefault="008F4E3D" w14:paraId="0E27B00A" wp14:textId="77777777">
    <w:pPr>
      <w:pBdr>
        <w:top w:val="nil"/>
        <w:left w:val="nil"/>
        <w:bottom w:val="nil"/>
        <w:right w:val="nil"/>
        <w:between w:val="nil"/>
      </w:pBdr>
      <w:tabs>
        <w:tab w:val="center" w:pos="4320"/>
        <w:tab w:val="right" w:pos="8640"/>
      </w:tabs>
      <w:rPr>
        <w:rFonts w:ascii="Locator" w:hAnsi="Locator" w:eastAsia="Locator" w:cs="Locator"/>
        <w:color w:val="000000"/>
      </w:rPr>
    </w:pPr>
  </w:p>
  <w:p xmlns:wp14="http://schemas.microsoft.com/office/word/2010/wordml" w:rsidR="008F4E3D" w:rsidRDefault="008F4E3D" w14:paraId="60061E4C" wp14:textId="77777777">
    <w:pPr>
      <w:pBdr>
        <w:top w:val="nil"/>
        <w:left w:val="nil"/>
        <w:bottom w:val="nil"/>
        <w:right w:val="nil"/>
        <w:between w:val="nil"/>
      </w:pBdr>
      <w:tabs>
        <w:tab w:val="center" w:pos="4320"/>
        <w:tab w:val="right" w:pos="8640"/>
      </w:tabs>
      <w:rPr>
        <w:rFonts w:ascii="Locator" w:hAnsi="Locator" w:eastAsia="Locator" w:cs="Locato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F4E3D" w:rsidRDefault="00584204" w14:paraId="4B78E062" wp14:textId="77777777">
    <w:pPr>
      <w:pBdr>
        <w:top w:val="nil"/>
        <w:left w:val="nil"/>
        <w:bottom w:val="nil"/>
        <w:right w:val="nil"/>
        <w:between w:val="nil"/>
      </w:pBdr>
      <w:tabs>
        <w:tab w:val="center" w:pos="4320"/>
        <w:tab w:val="right" w:pos="8640"/>
      </w:tabs>
      <w:jc w:val="center"/>
      <w:rPr>
        <w:rFonts w:ascii="Locator" w:hAnsi="Locator" w:eastAsia="Locator" w:cs="Locator"/>
        <w:color w:val="404040"/>
        <w:sz w:val="14"/>
        <w:szCs w:val="14"/>
      </w:rPr>
    </w:pPr>
    <w:r>
      <w:rPr>
        <w:rFonts w:ascii="Locator" w:hAnsi="Locator" w:eastAsia="Locator" w:cs="Locator"/>
        <w:color w:val="404040"/>
        <w:sz w:val="14"/>
        <w:szCs w:val="14"/>
      </w:rPr>
      <w:t>Microban International, Ltd. • 11400 Vanstory Drive, Huntersville, NC 28078 • Phone: +1 (704) 875-0806 • Fax: +1 (704) 875-0810 • www.microban.com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584204" w:rsidRDefault="00584204" w14:paraId="44EAFD9C" wp14:textId="77777777">
      <w:r>
        <w:separator/>
      </w:r>
    </w:p>
  </w:footnote>
  <w:footnote w:type="continuationSeparator" w:id="0">
    <w:p xmlns:wp14="http://schemas.microsoft.com/office/word/2010/wordml" w:rsidR="00584204" w:rsidRDefault="00584204" w14:paraId="4B94D5A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F4E3D" w:rsidRDefault="00584204" w14:paraId="41C8F396" wp14:textId="77777777">
    <w:pPr>
      <w:pBdr>
        <w:top w:val="nil"/>
        <w:left w:val="nil"/>
        <w:bottom w:val="nil"/>
        <w:right w:val="nil"/>
        <w:between w:val="nil"/>
      </w:pBdr>
      <w:tabs>
        <w:tab w:val="center" w:pos="4320"/>
        <w:tab w:val="right" w:pos="8640"/>
      </w:tabs>
      <w:rPr>
        <w:color w:val="000000"/>
      </w:rPr>
    </w:pPr>
    <w:r>
      <w:rPr>
        <w:color w:val="000000"/>
      </w:rPr>
      <w:pict w14:anchorId="10FF2F7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86.5pt;height:759pt;z-index:-251657728;mso-position-horizontal:center;mso-position-horizontal-relative:margin;mso-position-vertical:center;mso-position-vertical-relative:margin" alt="" o:spid="_x0000_s2049" type="#_x0000_t75">
          <v:imagedata o:title="image1"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F4E3D" w:rsidRDefault="00584204" w14:paraId="5A39BBE3" wp14:textId="77777777">
    <w:pPr>
      <w:pBdr>
        <w:top w:val="nil"/>
        <w:left w:val="nil"/>
        <w:bottom w:val="nil"/>
        <w:right w:val="nil"/>
        <w:between w:val="nil"/>
      </w:pBdr>
      <w:tabs>
        <w:tab w:val="center" w:pos="4320"/>
        <w:tab w:val="right" w:pos="8640"/>
      </w:tabs>
      <w:rPr>
        <w:color w:val="000000"/>
      </w:rPr>
    </w:pPr>
    <w:r>
      <w:rPr>
        <w:color w:val="000000"/>
      </w:rPr>
      <w:pict w14:anchorId="7E6A1DD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586.5pt;height:759pt;z-index:-251659776;mso-position-horizontal:center;mso-position-horizontal-relative:margin;mso-position-vertical:center;mso-position-vertical-relative:margin" alt="" o:spid="_x0000_s2051" type="#_x0000_t75">
          <v:imagedata o:title="image1"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xmlns:wp14="http://schemas.microsoft.com/office/word/2010/wordml" w:rsidR="008F4E3D" w:rsidRDefault="00584204" w14:paraId="4765DAEF" wp14:textId="77777777">
    <w:pPr>
      <w:pBdr>
        <w:top w:val="nil"/>
        <w:left w:val="nil"/>
        <w:bottom w:val="nil"/>
        <w:right w:val="nil"/>
        <w:between w:val="nil"/>
      </w:pBdr>
      <w:tabs>
        <w:tab w:val="center" w:pos="4320"/>
        <w:tab w:val="right" w:pos="8640"/>
      </w:tabs>
      <w:rPr>
        <w:color w:val="000000"/>
      </w:rPr>
    </w:pPr>
    <w:r>
      <w:rPr>
        <w:b/>
        <w:noProof/>
      </w:rPr>
      <w:drawing>
        <wp:inline xmlns:wp14="http://schemas.microsoft.com/office/word/2010/wordprocessingDrawing" distT="0" distB="0" distL="0" distR="0" wp14:anchorId="7D1FE46A" wp14:editId="7777777">
          <wp:extent cx="2478024" cy="504783"/>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478024" cy="504783"/>
                  </a:xfrm>
                  <a:prstGeom prst="rect">
                    <a:avLst/>
                  </a:prstGeom>
                  <a:ln/>
                </pic:spPr>
              </pic:pic>
            </a:graphicData>
          </a:graphic>
        </wp:inline>
      </w:drawing>
    </w:r>
    <w:r>
      <w:rPr>
        <w:b/>
      </w:rPr>
      <w:t xml:space="preserve">                          </w:t>
    </w:r>
    <w:r>
      <w:pict w14:anchorId="2C3ABCF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style="position:absolute;margin-left:-41.1pt;margin-top:53pt;width:586.5pt;height:722.9pt;z-index:-251658752;mso-position-horizontal:absolute;mso-position-horizontal-relative:margin;mso-position-vertical:absolute;mso-position-vertical-relative:margin" alt="" o:spid="_x0000_s2050" type="#_x0000_t75">
          <v:imagedata o:title="image1" r:id="rId2"/>
          <w10:wrap anchorx="margin" anchory="margin"/>
        </v:shape>
      </w:pic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E3D"/>
    <w:rsid w:val="002A75A5"/>
    <w:rsid w:val="00584204"/>
    <w:rsid w:val="008F4E3D"/>
    <w:rsid w:val="04FF3414"/>
    <w:rsid w:val="070458E1"/>
    <w:rsid w:val="263974BC"/>
    <w:rsid w:val="3152C685"/>
    <w:rsid w:val="34E84EE5"/>
    <w:rsid w:val="368400CD"/>
    <w:rsid w:val="44D3D532"/>
    <w:rsid w:val="4B952DA7"/>
    <w:rsid w:val="522D8251"/>
    <w:rsid w:val="53B5E49D"/>
    <w:rsid w:val="54BA37D2"/>
    <w:rsid w:val="60545AE7"/>
    <w:rsid w:val="632F7E47"/>
    <w:rsid w:val="6A3C7D82"/>
    <w:rsid w:val="6B3F6431"/>
    <w:rsid w:val="797108E7"/>
    <w:rsid w:val="7ADDC6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0DAD09"/>
  <w15:docId w15:val="{67F99F32-E343-4E80-8A0A-141261D00E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rebuchet MS" w:hAnsi="Trebuchet MS" w:eastAsia="Trebuchet MS" w:cs="Trebuchet MS"/>
        <w:sz w:val="24"/>
        <w:szCs w:val="24"/>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jc w:val="center"/>
    </w:pPr>
    <w:rPr>
      <w:rFonts w:ascii="Times New Roman" w:hAnsi="Times New Roman" w:eastAsia="Times New Roman" w:cs="Times New Roman"/>
      <w:b/>
      <w:sz w:val="48"/>
      <w:szCs w:val="48"/>
    </w:rPr>
  </w:style>
  <w:style w:type="table" w:styleId="TableNormal1" w:customStyle="1">
    <w:name w:val="TableNormal0"/>
    <w:tblPr>
      <w:tblCellMar>
        <w:top w:w="0" w:type="dxa"/>
        <w:left w:w="0" w:type="dxa"/>
        <w:bottom w:w="0" w:type="dxa"/>
        <w:right w:w="0" w:type="dxa"/>
      </w:tblCellMar>
    </w:tblPr>
  </w:style>
  <w:style w:type="table" w:styleId="TableNormal2" w:customStyle="1">
    <w:name w:val="TableNormal1"/>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758D3"/>
    <w:rPr>
      <w:sz w:val="16"/>
      <w:szCs w:val="16"/>
    </w:rPr>
  </w:style>
  <w:style w:type="paragraph" w:styleId="CommentText">
    <w:name w:val="annotation text"/>
    <w:basedOn w:val="Normal"/>
    <w:link w:val="CommentTextChar"/>
    <w:uiPriority w:val="99"/>
    <w:unhideWhenUsed/>
    <w:rsid w:val="00D758D3"/>
    <w:rPr>
      <w:sz w:val="20"/>
      <w:szCs w:val="20"/>
    </w:rPr>
  </w:style>
  <w:style w:type="character" w:styleId="CommentTextChar" w:customStyle="1">
    <w:name w:val="Comment Text Char"/>
    <w:basedOn w:val="DefaultParagraphFont"/>
    <w:link w:val="CommentText"/>
    <w:uiPriority w:val="99"/>
    <w:rsid w:val="00D758D3"/>
    <w:rPr>
      <w:sz w:val="20"/>
      <w:szCs w:val="20"/>
    </w:rPr>
  </w:style>
  <w:style w:type="paragraph" w:styleId="CommentSubject">
    <w:name w:val="annotation subject"/>
    <w:basedOn w:val="CommentText"/>
    <w:next w:val="CommentText"/>
    <w:link w:val="CommentSubjectChar"/>
    <w:uiPriority w:val="99"/>
    <w:semiHidden/>
    <w:unhideWhenUsed/>
    <w:rsid w:val="00D758D3"/>
    <w:rPr>
      <w:b/>
      <w:bCs/>
    </w:rPr>
  </w:style>
  <w:style w:type="character" w:styleId="CommentSubjectChar" w:customStyle="1">
    <w:name w:val="Comment Subject Char"/>
    <w:basedOn w:val="CommentTextChar"/>
    <w:link w:val="CommentSubject"/>
    <w:uiPriority w:val="99"/>
    <w:semiHidden/>
    <w:rsid w:val="00D758D3"/>
    <w:rPr>
      <w:b/>
      <w:bCs/>
      <w:sz w:val="20"/>
      <w:szCs w:val="20"/>
    </w:rPr>
  </w:style>
  <w:style w:type="paragraph" w:styleId="Revision">
    <w:name w:val="Revision"/>
    <w:hidden/>
    <w:uiPriority w:val="99"/>
    <w:semiHidden/>
    <w:rsid w:val="00996891"/>
  </w:style>
  <w:style w:type="paragraph" w:styleId="ListParagraph">
    <w:name w:val="List Paragraph"/>
    <w:basedOn w:val="Normal"/>
    <w:uiPriority w:val="34"/>
    <w:qFormat/>
    <w:rsid w:val="00505BF4"/>
    <w:pPr>
      <w:ind w:left="720"/>
      <w:contextualSpacing/>
    </w:p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microban.com/coatings/technologies/akotech"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ustomXml" Target="../customXml/item5.xml" Id="rId5" /><Relationship Type="http://schemas.openxmlformats.org/officeDocument/2006/relationships/hyperlink" Target="https://www.microban.com/antimicrobial-solutions/technologies/microguard"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icroban.com/antimicrobial-solutions/technologies/ascera" TargetMode="External" Id="rId14" /><Relationship Type="http://schemas.openxmlformats.org/officeDocument/2006/relationships/fontTable" Target="fontTable.xml" Id="rId22" /><Relationship Type="http://schemas.openxmlformats.org/officeDocument/2006/relationships/hyperlink" Target="https://www.microban.com/" TargetMode="External" Id="R2daa8a12d1194838" /><Relationship Type="http://schemas.openxmlformats.org/officeDocument/2006/relationships/hyperlink" Target="http://www.microban.com/" TargetMode="External" Id="R6b85e79697a64e6a" /><Relationship Type="http://schemas.openxmlformats.org/officeDocument/2006/relationships/hyperlink" Target="mailto:gpage@wrayward.com" TargetMode="External" Id="Rbffed4b06b26406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bSQnZQ5Rzuq5Af0V2hMIw9rrg==">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</go:docsCustomData>
</go:gDocsCustomXmlDataStorage>
</file>

<file path=customXml/item3.xml><?xml version="1.0" encoding="utf-8"?>
<?mso-contentType ?>
<SharedContentType xmlns="Microsoft.SharePoint.Taxonomy.ContentTypeSync" SourceId="12340293-7a86-4844-a844-11a1b3cc3a3e" ContentTypeId="0x0101001B4E6283AE76F445A98415B59010DAD0" PreviousValue="false"/>
</file>

<file path=customXml/item4.xml><?xml version="1.0" encoding="utf-8"?>
<ct:contentTypeSchema xmlns:ct="http://schemas.microsoft.com/office/2006/metadata/contentType" xmlns:ma="http://schemas.microsoft.com/office/2006/metadata/properties/metaAttributes" ct:_="" ma:_="" ma:contentTypeName="WMBarr Base Document" ma:contentTypeID="0x0101001B4E6283AE76F445A98415B59010DAD0000947BC6D39626A40BF5F22BA1D0FFA53" ma:contentTypeVersion="0" ma:contentTypeDescription="" ma:contentTypeScope="" ma:versionID="b0d4c5f116b030466563aa68fd6582c0">
  <xsd:schema xmlns:xsd="http://www.w3.org/2001/XMLSchema" xmlns:xs="http://www.w3.org/2001/XMLSchema" xmlns:p="http://schemas.microsoft.com/office/2006/metadata/properties" xmlns:ns2="2736806b-7ebe-4f6a-8dc2-0a82b8ce2ce0" targetNamespace="http://schemas.microsoft.com/office/2006/metadata/properties" ma:root="true" ma:fieldsID="fe6b71d515c69b3bd50b7f0df6a6394e" ns2:_="">
    <xsd:import namespace="2736806b-7ebe-4f6a-8dc2-0a82b8ce2ce0"/>
    <xsd:element name="properties">
      <xsd:complexType>
        <xsd:sequence>
          <xsd:element name="documentManagement">
            <xsd:complexType>
              <xsd:all>
                <xsd:element ref="ns2:TaxCatchAll" minOccurs="0"/>
                <xsd:element ref="ns2:TaxCatchAllLabel" minOccurs="0"/>
                <xsd:element ref="ns2:TaxKeywordTaxHTField" minOccurs="0"/>
                <xsd:element ref="ns2:c9f802dac06d4a90870e7897dadbc834" minOccurs="0"/>
                <xsd:element ref="ns2:n84037f06518407f8ad32861a72ccc9f" minOccurs="0"/>
                <xsd:element ref="ns2:gb56f60df0b54a57878a6264d6c762fe" minOccurs="0"/>
                <xsd:element ref="ns2:je1c3f879fb147639b2e5c9f64b5d7a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6806b-7ebe-4f6a-8dc2-0a82b8ce2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7f35f15-9475-4c44-b7aa-852c329a042b}" ma:internalName="TaxCatchAll" ma:showField="CatchAllData" ma:web="2271ea13-5b44-49ad-8f12-31a30ea2bd6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7f35f15-9475-4c44-b7aa-852c329a042b}" ma:internalName="TaxCatchAllLabel" ma:readOnly="true" ma:showField="CatchAllDataLabel" ma:web="2271ea13-5b44-49ad-8f12-31a30ea2bd66">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12340293-7a86-4844-a844-11a1b3cc3a3e" ma:termSetId="00000000-0000-0000-0000-000000000000" ma:anchorId="00000000-0000-0000-0000-000000000000" ma:open="true" ma:isKeyword="true">
      <xsd:complexType>
        <xsd:sequence>
          <xsd:element ref="pc:Terms" minOccurs="0" maxOccurs="1"/>
        </xsd:sequence>
      </xsd:complexType>
    </xsd:element>
    <xsd:element name="c9f802dac06d4a90870e7897dadbc834" ma:index="12" nillable="true" ma:taxonomy="true" ma:internalName="c9f802dac06d4a90870e7897dadbc834" ma:taxonomyFieldName="Information_x0020_Class" ma:displayName="Information Class" ma:default="" ma:fieldId="{c9f802da-c06d-4a90-870e-7897dadbc834}" ma:sspId="12340293-7a86-4844-a844-11a1b3cc3a3e" ma:termSetId="c39627b3-141e-49cb-a52f-10bd958dc0fc" ma:anchorId="9d3a0f82-715f-4f52-b0f6-d6912461b32d" ma:open="false" ma:isKeyword="false">
      <xsd:complexType>
        <xsd:sequence>
          <xsd:element ref="pc:Terms" minOccurs="0" maxOccurs="1"/>
        </xsd:sequence>
      </xsd:complexType>
    </xsd:element>
    <xsd:element name="n84037f06518407f8ad32861a72ccc9f" ma:index="14" nillable="true" ma:taxonomy="true" ma:internalName="n84037f06518407f8ad32861a72ccc9f" ma:taxonomyFieldName="Subject_x0020_Area" ma:displayName="Subject Area" ma:default="" ma:fieldId="{784037f0-6518-407f-8ad3-2861a72ccc9f}" ma:sspId="12340293-7a86-4844-a844-11a1b3cc3a3e" ma:termSetId="c39627b3-141e-49cb-a52f-10bd958dc0fc" ma:anchorId="692edab2-48b5-425e-83a0-2298b4817bd3" ma:open="false" ma:isKeyword="false">
      <xsd:complexType>
        <xsd:sequence>
          <xsd:element ref="pc:Terms" minOccurs="0" maxOccurs="1"/>
        </xsd:sequence>
      </xsd:complexType>
    </xsd:element>
    <xsd:element name="gb56f60df0b54a57878a6264d6c762fe" ma:index="16" nillable="true" ma:taxonomy="true" ma:internalName="gb56f60df0b54a57878a6264d6c762fe" ma:taxonomyFieldName="Document_x0020_Type" ma:displayName="Document Type" ma:default="" ma:fieldId="{0b56f60d-f0b5-4a57-878a-6264d6c762fe}" ma:sspId="12340293-7a86-4844-a844-11a1b3cc3a3e" ma:termSetId="c39627b3-141e-49cb-a52f-10bd958dc0fc" ma:anchorId="9d3a0f82-715f-4f52-b0f6-d6912461b32d" ma:open="false" ma:isKeyword="false">
      <xsd:complexType>
        <xsd:sequence>
          <xsd:element ref="pc:Terms" minOccurs="0" maxOccurs="1"/>
        </xsd:sequence>
      </xsd:complexType>
    </xsd:element>
    <xsd:element name="je1c3f879fb147639b2e5c9f64b5d7a3" ma:index="18" nillable="true" ma:taxonomy="true" ma:internalName="je1c3f879fb147639b2e5c9f64b5d7a3" ma:taxonomyFieldName="Subject_x0020_Matter" ma:displayName="Subject Matter" ma:default="" ma:fieldId="{3e1c3f87-9fb1-4763-9b2e-5c9f64b5d7a3}" ma:sspId="12340293-7a86-4844-a844-11a1b3cc3a3e" ma:termSetId="c39627b3-141e-49cb-a52f-10bd958dc0fc" ma:anchorId="692edab2-48b5-425e-83a0-2298b4817bd3"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84037f06518407f8ad32861a72ccc9f xmlns="2736806b-7ebe-4f6a-8dc2-0a82b8ce2ce0">
      <Terms xmlns="http://schemas.microsoft.com/office/infopath/2007/PartnerControls"/>
    </n84037f06518407f8ad32861a72ccc9f>
    <TaxCatchAll xmlns="2736806b-7ebe-4f6a-8dc2-0a82b8ce2ce0" xsi:nil="true"/>
    <je1c3f879fb147639b2e5c9f64b5d7a3 xmlns="2736806b-7ebe-4f6a-8dc2-0a82b8ce2ce0">
      <Terms xmlns="http://schemas.microsoft.com/office/infopath/2007/PartnerControls"/>
    </je1c3f879fb147639b2e5c9f64b5d7a3>
    <gb56f60df0b54a57878a6264d6c762fe xmlns="2736806b-7ebe-4f6a-8dc2-0a82b8ce2ce0">
      <Terms xmlns="http://schemas.microsoft.com/office/infopath/2007/PartnerControls"/>
    </gb56f60df0b54a57878a6264d6c762fe>
    <c9f802dac06d4a90870e7897dadbc834 xmlns="2736806b-7ebe-4f6a-8dc2-0a82b8ce2ce0">
      <Terms xmlns="http://schemas.microsoft.com/office/infopath/2007/PartnerControls"/>
    </c9f802dac06d4a90870e7897dadbc834>
    <TaxKeywordTaxHTField xmlns="2736806b-7ebe-4f6a-8dc2-0a82b8ce2ce0">
      <Terms xmlns="http://schemas.microsoft.com/office/infopath/2007/PartnerControls"/>
    </TaxKeywordTaxHTField>
  </documentManagement>
</p:properties>
</file>

<file path=customXml/itemProps1.xml><?xml version="1.0" encoding="utf-8"?>
<ds:datastoreItem xmlns:ds="http://schemas.openxmlformats.org/officeDocument/2006/customXml" ds:itemID="{D88B5549-5E58-4612-86CE-EDDD208A4CC9}">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406B1302-62A3-4A5D-BFA3-9610D7EB68E3}">
  <ds:schemaRefs>
    <ds:schemaRef ds:uri="Microsoft.SharePoint.Taxonomy.ContentTypeSync"/>
  </ds:schemaRefs>
</ds:datastoreItem>
</file>

<file path=customXml/itemProps4.xml><?xml version="1.0" encoding="utf-8"?>
<ds:datastoreItem xmlns:ds="http://schemas.openxmlformats.org/officeDocument/2006/customXml" ds:itemID="{A7AED8AA-7D61-4099-9A1C-5B98CAE29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6806b-7ebe-4f6a-8dc2-0a82b8ce2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C5E1D8-6011-44ED-BCD3-4589544EEEE2}">
  <ds:schemaRefs>
    <ds:schemaRef ds:uri="http://schemas.microsoft.com/office/2006/metadata/properties"/>
    <ds:schemaRef ds:uri="http://schemas.microsoft.com/office/infopath/2007/PartnerControls"/>
    <ds:schemaRef ds:uri="2736806b-7ebe-4f6a-8dc2-0a82b8ce2ce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Demetra Bernard</dc:creator>
  <lastModifiedBy>Kimberley Cherrington</lastModifiedBy>
  <revision>5</revision>
  <dcterms:created xsi:type="dcterms:W3CDTF">2025-10-06T15:08:00.0000000Z</dcterms:created>
  <dcterms:modified xsi:type="dcterms:W3CDTF">2025-10-07T19:17:03.5772464Z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0x0101001B4E6283AE76F445A98415B59010DAD0000947BC6D39626A40BF5F22BA1D0FFA53</vt:lpwstr>
  </property>
  <property fmtid="{D5CDD505-2E9C-101B-9397-08002B2CF9AE}" pid="3" name="GrammarlyDocumentId">
    <vt:lpwstr>1d73a430c91ef277b74c2dedac6569574d2525d9dc0aa6cfee41dc0086e2725e</vt:lpwstr>
  </property>
  <property fmtid="{D5CDD505-2E9C-101B-9397-08002B2CF9AE}" pid="4" name="TaxKeyword">
    <vt:lpwstr/>
  </property>
  <property fmtid="{D5CDD505-2E9C-101B-9397-08002B2CF9AE}" pid="5" name="Document_x0020_Type">
    <vt:lpwstr/>
  </property>
  <property fmtid="{D5CDD505-2E9C-101B-9397-08002B2CF9AE}" pid="6" name="MediaServiceImageTags">
    <vt:lpwstr/>
  </property>
  <property fmtid="{D5CDD505-2E9C-101B-9397-08002B2CF9AE}" pid="7" name="Subject_x0020_Matter">
    <vt:lpwstr/>
  </property>
  <property fmtid="{D5CDD505-2E9C-101B-9397-08002B2CF9AE}" pid="8" name="lcf76f155ced4ddcb4097134ff3c332f">
    <vt:lpwstr/>
  </property>
  <property fmtid="{D5CDD505-2E9C-101B-9397-08002B2CF9AE}" pid="9" name="Information Class">
    <vt:lpwstr/>
  </property>
  <property fmtid="{D5CDD505-2E9C-101B-9397-08002B2CF9AE}" pid="10" name="Subject Matter">
    <vt:lpwstr/>
  </property>
  <property fmtid="{D5CDD505-2E9C-101B-9397-08002B2CF9AE}" pid="11" name="Document Type">
    <vt:lpwstr/>
  </property>
  <property fmtid="{D5CDD505-2E9C-101B-9397-08002B2CF9AE}" pid="12" name="Subject Area">
    <vt:lpwstr/>
  </property>
  <property fmtid="{D5CDD505-2E9C-101B-9397-08002B2CF9AE}" pid="13" name="Subject_x0020_Area">
    <vt:lpwstr/>
  </property>
  <property fmtid="{D5CDD505-2E9C-101B-9397-08002B2CF9AE}" pid="14" name="Information_x0020_Class">
    <vt:lpwstr/>
  </property>
</Properties>
</file>